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DE" w:rsidRDefault="002B17DE" w:rsidP="00AD1CB2">
      <w:pPr>
        <w:jc w:val="both"/>
      </w:pPr>
    </w:p>
    <w:p w:rsidR="006619B2" w:rsidRDefault="00A61B70" w:rsidP="00AD1CB2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45pt;height:284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&#10;внеурочной деятельности&#10;&quot;Дорожная азбука&quot;&#10;1 - 5 класс"/>
          </v:shape>
        </w:pict>
      </w:r>
    </w:p>
    <w:p w:rsidR="002B17DE" w:rsidRDefault="005B1515" w:rsidP="00AD1CB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1936750</wp:posOffset>
            </wp:positionH>
            <wp:positionV relativeFrom="margin">
              <wp:posOffset>5715635</wp:posOffset>
            </wp:positionV>
            <wp:extent cx="2002790" cy="2997835"/>
            <wp:effectExtent l="19050" t="0" r="0" b="0"/>
            <wp:wrapSquare wrapText="bothSides"/>
            <wp:docPr id="4" name="Рисунок 4" descr="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дител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E" w:rsidRDefault="002B17DE" w:rsidP="00AD1CB2">
      <w:pPr>
        <w:jc w:val="both"/>
      </w:pPr>
    </w:p>
    <w:p w:rsidR="002B17DE" w:rsidRDefault="002B17DE" w:rsidP="00AD1CB2">
      <w:pPr>
        <w:jc w:val="both"/>
      </w:pPr>
    </w:p>
    <w:p w:rsidR="002B17DE" w:rsidRDefault="002B17DE" w:rsidP="00AD1CB2">
      <w:pPr>
        <w:jc w:val="both"/>
      </w:pPr>
    </w:p>
    <w:p w:rsidR="002B17DE" w:rsidRDefault="002B17DE" w:rsidP="00AD1CB2">
      <w:pPr>
        <w:jc w:val="both"/>
      </w:pPr>
    </w:p>
    <w:p w:rsidR="002B17DE" w:rsidRDefault="002B17DE" w:rsidP="00AD1CB2">
      <w:pPr>
        <w:jc w:val="both"/>
      </w:pPr>
    </w:p>
    <w:p w:rsidR="002B17DE" w:rsidRDefault="002B17DE" w:rsidP="00AD1CB2">
      <w:pPr>
        <w:jc w:val="both"/>
      </w:pPr>
    </w:p>
    <w:p w:rsidR="005B1515" w:rsidRDefault="005B1515" w:rsidP="00AD1CB2">
      <w:pPr>
        <w:jc w:val="both"/>
      </w:pPr>
    </w:p>
    <w:p w:rsidR="005B1515" w:rsidRDefault="005B1515" w:rsidP="00AD1CB2">
      <w:pPr>
        <w:jc w:val="both"/>
      </w:pPr>
    </w:p>
    <w:p w:rsidR="005B1515" w:rsidRDefault="005B1515" w:rsidP="00AD1CB2">
      <w:pPr>
        <w:jc w:val="both"/>
      </w:pPr>
    </w:p>
    <w:p w:rsidR="009C60EC" w:rsidRDefault="009C60EC" w:rsidP="00AD1CB2">
      <w:pPr>
        <w:jc w:val="both"/>
      </w:pPr>
    </w:p>
    <w:p w:rsidR="009C60EC" w:rsidRDefault="009C60EC" w:rsidP="00AD1CB2">
      <w:pPr>
        <w:jc w:val="both"/>
      </w:pPr>
    </w:p>
    <w:p w:rsidR="009C60EC" w:rsidRDefault="009C60EC" w:rsidP="00AD1CB2">
      <w:pPr>
        <w:jc w:val="both"/>
      </w:pPr>
    </w:p>
    <w:p w:rsidR="009C60EC" w:rsidRDefault="009C60EC" w:rsidP="00AD1CB2">
      <w:pPr>
        <w:jc w:val="both"/>
      </w:pPr>
    </w:p>
    <w:p w:rsidR="0003186C" w:rsidRDefault="0003186C" w:rsidP="00AD1CB2">
      <w:pPr>
        <w:jc w:val="both"/>
      </w:pPr>
    </w:p>
    <w:p w:rsidR="009C60EC" w:rsidRDefault="009C60EC" w:rsidP="00AD1CB2">
      <w:pPr>
        <w:jc w:val="both"/>
      </w:pPr>
    </w:p>
    <w:p w:rsidR="00793574" w:rsidRDefault="003322BC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b/>
          <w:sz w:val="28"/>
          <w:szCs w:val="28"/>
        </w:rPr>
        <w:lastRenderedPageBreak/>
        <w:t>Программа внеурочной деятельности</w:t>
      </w:r>
      <w:r w:rsidR="00FF2339" w:rsidRPr="00793574">
        <w:rPr>
          <w:rFonts w:ascii="Times New Roman" w:hAnsi="Times New Roman" w:cs="Times New Roman"/>
          <w:b/>
          <w:sz w:val="28"/>
          <w:szCs w:val="28"/>
        </w:rPr>
        <w:t>:</w:t>
      </w:r>
      <w:r w:rsidR="00FF2339">
        <w:rPr>
          <w:rFonts w:ascii="Times New Roman" w:hAnsi="Times New Roman" w:cs="Times New Roman"/>
          <w:sz w:val="28"/>
          <w:szCs w:val="28"/>
        </w:rPr>
        <w:t xml:space="preserve"> «Дорожная азбука», </w:t>
      </w: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22BC" w:rsidRDefault="0033735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39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2339" w:rsidRDefault="00FF2339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b/>
          <w:sz w:val="28"/>
          <w:szCs w:val="28"/>
        </w:rPr>
        <w:t>Автор программы</w:t>
      </w:r>
      <w:r w:rsidR="0003186C">
        <w:rPr>
          <w:rFonts w:ascii="Times New Roman" w:hAnsi="Times New Roman" w:cs="Times New Roman"/>
          <w:b/>
          <w:sz w:val="28"/>
          <w:szCs w:val="28"/>
        </w:rPr>
        <w:t>: Шишлова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3574">
        <w:rPr>
          <w:rFonts w:ascii="Times New Roman" w:hAnsi="Times New Roman" w:cs="Times New Roman"/>
          <w:sz w:val="28"/>
          <w:szCs w:val="28"/>
        </w:rPr>
        <w:t xml:space="preserve">,  </w:t>
      </w:r>
      <w:r w:rsidR="009C60E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C2" w:rsidRDefault="006E6BC2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C2" w:rsidRDefault="006E6BC2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74" w:rsidRDefault="00793574" w:rsidP="00AD1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7DE" w:rsidRPr="002B17DE" w:rsidRDefault="002B17DE" w:rsidP="00AD1C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17DE" w:rsidRPr="002B17DE" w:rsidRDefault="002B17D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Актуальность создания программы </w:t>
      </w:r>
    </w:p>
    <w:p w:rsidR="002B17DE" w:rsidRPr="002B17DE" w:rsidRDefault="002B17D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B17DE">
        <w:rPr>
          <w:rFonts w:ascii="Times New Roman" w:hAnsi="Times New Roman" w:cs="Times New Roman"/>
          <w:sz w:val="28"/>
          <w:szCs w:val="28"/>
        </w:rPr>
        <w:t xml:space="preserve">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в транспортной среде, не умеют </w:t>
      </w:r>
      <w:proofErr w:type="gramStart"/>
      <w:r w:rsidRPr="002B17D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2B17DE">
        <w:rPr>
          <w:rFonts w:ascii="Times New Roman" w:hAnsi="Times New Roman" w:cs="Times New Roman"/>
          <w:sz w:val="28"/>
          <w:szCs w:val="28"/>
        </w:rPr>
        <w:t xml:space="preserve"> оценить и предвидеть развитие дорожных ситуаций, последствий нарушения правил дорожного движения. </w:t>
      </w:r>
    </w:p>
    <w:p w:rsidR="002B17DE" w:rsidRPr="00AD7EEE" w:rsidRDefault="002B17D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Отличительные особенности программы. </w:t>
      </w:r>
    </w:p>
    <w:p w:rsidR="002B17DE" w:rsidRPr="002B17DE" w:rsidRDefault="002B17D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 xml:space="preserve">Программа по профилактике дорожно-транспортных происшествий и изучению правил дорожного движения среди учащихся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</w:t>
      </w:r>
    </w:p>
    <w:p w:rsidR="002B17DE" w:rsidRPr="002B17DE" w:rsidRDefault="002B17D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 xml:space="preserve">В программе делается акцент на особенности работы юных пешеходов в связи с совершенствованием профилактической работы, поиском новых форм и методов обучения правилам дорожного движения, на формирование грамотного участника и убежденного пропагандиста правил дорожного движения. </w:t>
      </w:r>
    </w:p>
    <w:p w:rsidR="002B17DE" w:rsidRPr="002B17DE" w:rsidRDefault="002B17D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 xml:space="preserve">Мы живем в городе,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</w:t>
      </w:r>
    </w:p>
    <w:p w:rsidR="002B17DE" w:rsidRPr="002B17DE" w:rsidRDefault="002B17D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 xml:space="preserve"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</w:t>
      </w:r>
      <w:r w:rsidR="00AD7EEE">
        <w:rPr>
          <w:rFonts w:ascii="Times New Roman" w:hAnsi="Times New Roman" w:cs="Times New Roman"/>
          <w:sz w:val="28"/>
          <w:szCs w:val="28"/>
        </w:rPr>
        <w:t>Программа</w:t>
      </w:r>
      <w:r w:rsidR="00AD7EEE" w:rsidRPr="002B17D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AD7EEE">
        <w:rPr>
          <w:rFonts w:ascii="Times New Roman" w:hAnsi="Times New Roman" w:cs="Times New Roman"/>
          <w:sz w:val="28"/>
          <w:szCs w:val="28"/>
        </w:rPr>
        <w:t xml:space="preserve"> </w:t>
      </w:r>
      <w:r w:rsidR="00AD7EEE" w:rsidRPr="002B17DE">
        <w:rPr>
          <w:rFonts w:ascii="Times New Roman" w:hAnsi="Times New Roman" w:cs="Times New Roman"/>
          <w:sz w:val="28"/>
          <w:szCs w:val="28"/>
        </w:rPr>
        <w:t>«</w:t>
      </w:r>
      <w:r w:rsidR="00AD7EEE">
        <w:rPr>
          <w:rFonts w:ascii="Times New Roman" w:hAnsi="Times New Roman" w:cs="Times New Roman"/>
          <w:sz w:val="28"/>
          <w:szCs w:val="28"/>
        </w:rPr>
        <w:t>Дорожная азбука»</w:t>
      </w:r>
      <w:r w:rsidR="00AD7EEE" w:rsidRPr="002B17DE"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состав</w:t>
      </w:r>
      <w:r w:rsidR="00AD7EEE">
        <w:rPr>
          <w:rFonts w:ascii="Times New Roman" w:hAnsi="Times New Roman" w:cs="Times New Roman"/>
          <w:sz w:val="28"/>
          <w:szCs w:val="28"/>
        </w:rPr>
        <w:t>лен</w:t>
      </w:r>
      <w:r w:rsidRPr="002B17DE">
        <w:rPr>
          <w:rFonts w:ascii="Times New Roman" w:hAnsi="Times New Roman" w:cs="Times New Roman"/>
          <w:sz w:val="28"/>
          <w:szCs w:val="28"/>
        </w:rPr>
        <w:t xml:space="preserve">а 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Работая над программой, учитывались интересы детей, возрастные особенности. </w:t>
      </w:r>
    </w:p>
    <w:p w:rsidR="002B17DE" w:rsidRDefault="002B17D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17DE">
        <w:rPr>
          <w:rFonts w:ascii="Times New Roman" w:hAnsi="Times New Roman" w:cs="Times New Roman"/>
          <w:sz w:val="28"/>
          <w:szCs w:val="28"/>
        </w:rPr>
        <w:t>Ребенок – это тот 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Поэтому программа занятий по пропаганде правил безопасного движения на дорогах детей – это программа работы на пе</w:t>
      </w:r>
      <w:r w:rsidR="00AD7EEE">
        <w:rPr>
          <w:rFonts w:ascii="Times New Roman" w:hAnsi="Times New Roman" w:cs="Times New Roman"/>
          <w:sz w:val="28"/>
          <w:szCs w:val="28"/>
        </w:rPr>
        <w:t>рспективу. Чем раньше дети освоя</w:t>
      </w:r>
      <w:r w:rsidRPr="002B17DE">
        <w:rPr>
          <w:rFonts w:ascii="Times New Roman" w:hAnsi="Times New Roman" w:cs="Times New Roman"/>
          <w:sz w:val="28"/>
          <w:szCs w:val="28"/>
        </w:rPr>
        <w:t>т культур</w:t>
      </w:r>
      <w:r w:rsidR="00AD7EEE">
        <w:rPr>
          <w:rFonts w:ascii="Times New Roman" w:hAnsi="Times New Roman" w:cs="Times New Roman"/>
          <w:sz w:val="28"/>
          <w:szCs w:val="28"/>
        </w:rPr>
        <w:t>у</w:t>
      </w:r>
      <w:r w:rsidRPr="002B17DE">
        <w:rPr>
          <w:rFonts w:ascii="Times New Roman" w:hAnsi="Times New Roman" w:cs="Times New Roman"/>
          <w:sz w:val="28"/>
          <w:szCs w:val="28"/>
        </w:rPr>
        <w:t xml:space="preserve"> поведения на дорогах и улицах, тем меньше будет неприятных происшествий на проезжей части улиц.</w:t>
      </w:r>
    </w:p>
    <w:p w:rsid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программы: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1. Предоставить учащимся базовое образование по правилам дорожного движения в рамках государственных стандартов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2. Познакомить учащихся с историей правил дорожного движения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3. Развитие дорожной грамотности детей.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4. Совершенствование навыков ориентировки на дороге.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5. Формирование у учащихся устойчивых навыков соблюдения и выполнения правил дорожного движения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6. Формирование первичных навыков в оказании первой медицинской помощи при ДТП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1. Развитие внимания, памяти, логического и абстрактного мышления, пространственного воображения, наблюдательности.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2. Развивать у учащихся устойчивые навыки соблюдения и выполнения правил дорожного движения;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3. Развивать у учащихся навык оказания первой медицинской помощи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4. Развитие чувства самостоятельности и ответственности,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1. Формирование уважительного отношения к законам дороги, осознания объективной целесообразности действующих правил и требований дорожного движения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2. Привитие культуры безопасного поведения на дорогах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3. Воспитывать нравственные качества по отношению к окружающим </w:t>
      </w:r>
    </w:p>
    <w:p w:rsidR="003945FE" w:rsidRP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FE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образовательной программы </w:t>
      </w:r>
    </w:p>
    <w:p w:rsidR="003945FE" w:rsidRPr="003945FE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t xml:space="preserve">Разработанная программа рассчитана на полный курс обучения детей </w:t>
      </w:r>
      <w:r w:rsidR="00EC5A11">
        <w:rPr>
          <w:rFonts w:ascii="Times New Roman" w:hAnsi="Times New Roman" w:cs="Times New Roman"/>
          <w:sz w:val="28"/>
          <w:szCs w:val="28"/>
        </w:rPr>
        <w:t>с 1 по 5  классы,</w:t>
      </w:r>
      <w:r w:rsidRPr="003945FE">
        <w:rPr>
          <w:rFonts w:ascii="Times New Roman" w:hAnsi="Times New Roman" w:cs="Times New Roman"/>
          <w:sz w:val="28"/>
          <w:szCs w:val="28"/>
        </w:rPr>
        <w:t xml:space="preserve"> адаптирована для учащихся начальной школы</w:t>
      </w:r>
      <w:r w:rsidR="00EC5A11">
        <w:rPr>
          <w:rFonts w:ascii="Times New Roman" w:hAnsi="Times New Roman" w:cs="Times New Roman"/>
          <w:sz w:val="28"/>
          <w:szCs w:val="28"/>
        </w:rPr>
        <w:t xml:space="preserve"> и 5-го класса</w:t>
      </w:r>
      <w:r w:rsidRPr="003945FE">
        <w:rPr>
          <w:rFonts w:ascii="Times New Roman" w:hAnsi="Times New Roman" w:cs="Times New Roman"/>
          <w:sz w:val="28"/>
          <w:szCs w:val="28"/>
        </w:rPr>
        <w:t xml:space="preserve">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жизни. </w:t>
      </w:r>
    </w:p>
    <w:p w:rsidR="000A603B" w:rsidRPr="000A603B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3B">
        <w:rPr>
          <w:rFonts w:ascii="Times New Roman" w:hAnsi="Times New Roman" w:cs="Times New Roman"/>
          <w:sz w:val="28"/>
          <w:szCs w:val="28"/>
        </w:rPr>
        <w:t>Программа «</w:t>
      </w:r>
      <w:r w:rsidR="00EC5A11" w:rsidRPr="000A603B">
        <w:rPr>
          <w:rFonts w:ascii="Times New Roman" w:hAnsi="Times New Roman" w:cs="Times New Roman"/>
          <w:sz w:val="28"/>
          <w:szCs w:val="28"/>
        </w:rPr>
        <w:t>Дорожная азбука</w:t>
      </w:r>
      <w:r w:rsidRPr="000A603B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EC5A11" w:rsidRPr="000A603B">
        <w:rPr>
          <w:rFonts w:ascii="Times New Roman" w:hAnsi="Times New Roman" w:cs="Times New Roman"/>
          <w:sz w:val="28"/>
          <w:szCs w:val="28"/>
        </w:rPr>
        <w:t>5</w:t>
      </w:r>
      <w:r w:rsidRPr="000A603B">
        <w:rPr>
          <w:rFonts w:ascii="Times New Roman" w:hAnsi="Times New Roman" w:cs="Times New Roman"/>
          <w:sz w:val="28"/>
          <w:szCs w:val="28"/>
        </w:rPr>
        <w:t xml:space="preserve"> </w:t>
      </w:r>
      <w:r w:rsidR="00EC5A11" w:rsidRPr="000A603B">
        <w:rPr>
          <w:rFonts w:ascii="Times New Roman" w:hAnsi="Times New Roman" w:cs="Times New Roman"/>
          <w:sz w:val="28"/>
          <w:szCs w:val="28"/>
        </w:rPr>
        <w:t>лет.</w:t>
      </w:r>
      <w:r w:rsidRPr="000A603B">
        <w:rPr>
          <w:rFonts w:ascii="Times New Roman" w:hAnsi="Times New Roman" w:cs="Times New Roman"/>
          <w:sz w:val="28"/>
          <w:szCs w:val="28"/>
        </w:rPr>
        <w:t xml:space="preserve"> </w:t>
      </w:r>
      <w:r w:rsidR="000A603B" w:rsidRPr="000A603B">
        <w:rPr>
          <w:rFonts w:ascii="Times New Roman" w:hAnsi="Times New Roman" w:cs="Times New Roman"/>
          <w:sz w:val="28"/>
          <w:szCs w:val="28"/>
        </w:rPr>
        <w:t>1 год обучения - 33 часа /1 раз в неделю/, 2 год обучения - 35 часов /1 час в неделю/, 3 год обучения -35 часов /1 час в неделю/, 4 год обучения -35 часов /1 час в неделю/, 5 год обучения – 35 часов /1 час в неделю/.  Количество учащихся в группе 10-12 человек. Группы формируются по запросам родителей, желанию учащихся. Занятия проводятся один раз в неделю с сентября по май.</w:t>
      </w:r>
    </w:p>
    <w:p w:rsidR="000A603B" w:rsidRPr="000A603B" w:rsidRDefault="000A603B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A11" w:rsidRDefault="003945FE" w:rsidP="00AD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E">
        <w:rPr>
          <w:rFonts w:ascii="Times New Roman" w:hAnsi="Times New Roman" w:cs="Times New Roman"/>
          <w:sz w:val="28"/>
          <w:szCs w:val="28"/>
        </w:rPr>
        <w:lastRenderedPageBreak/>
        <w:t>Каждое занятие по программе «</w:t>
      </w:r>
      <w:r w:rsidR="00EC5A11">
        <w:rPr>
          <w:rFonts w:ascii="Times New Roman" w:hAnsi="Times New Roman" w:cs="Times New Roman"/>
          <w:sz w:val="28"/>
          <w:szCs w:val="28"/>
        </w:rPr>
        <w:t>Дорожная азбука</w:t>
      </w:r>
      <w:r w:rsidRPr="003945FE">
        <w:rPr>
          <w:rFonts w:ascii="Times New Roman" w:hAnsi="Times New Roman" w:cs="Times New Roman"/>
          <w:sz w:val="28"/>
          <w:szCs w:val="28"/>
        </w:rPr>
        <w:t>» помогает детям успешно усвоить правила дорожного движения, узнать их историю. 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пешеходами.</w:t>
      </w:r>
      <w:r w:rsidR="000A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FC" w:rsidRPr="003945FE" w:rsidRDefault="00F50FFC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5FE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2339" w:rsidRPr="00FF2339" w:rsidRDefault="00FF2339" w:rsidP="00AD1CB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FF2339">
        <w:rPr>
          <w:b/>
          <w:bCs/>
          <w:sz w:val="28"/>
          <w:szCs w:val="28"/>
        </w:rPr>
        <w:t xml:space="preserve">Формы и методы обучения </w:t>
      </w:r>
    </w:p>
    <w:p w:rsidR="00FF2339" w:rsidRPr="00FF2339" w:rsidRDefault="00FF2339" w:rsidP="00AD1CB2">
      <w:pPr>
        <w:pStyle w:val="Default"/>
        <w:ind w:firstLine="708"/>
        <w:jc w:val="both"/>
        <w:rPr>
          <w:sz w:val="28"/>
          <w:szCs w:val="28"/>
        </w:rPr>
      </w:pPr>
      <w:r w:rsidRPr="00FF2339">
        <w:rPr>
          <w:i/>
          <w:iCs/>
          <w:sz w:val="28"/>
          <w:szCs w:val="28"/>
        </w:rPr>
        <w:t xml:space="preserve">В процессе занятий используются различные формы занятий: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Традиционные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Комбинированные и практические занятия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Игры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Праздники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Конкурсы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Соревнования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Викторина </w:t>
      </w:r>
    </w:p>
    <w:p w:rsidR="00FF2339" w:rsidRPr="00FF2339" w:rsidRDefault="00FF2339" w:rsidP="00AD1CB2">
      <w:pPr>
        <w:pStyle w:val="Default"/>
        <w:spacing w:after="27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Занятие-игра </w:t>
      </w:r>
    </w:p>
    <w:p w:rsidR="00FF2339" w:rsidRP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 Театральные постановки </w:t>
      </w:r>
    </w:p>
    <w:p w:rsidR="00FF2339" w:rsidRPr="00FF2339" w:rsidRDefault="00FF2339" w:rsidP="00AD1CB2">
      <w:pPr>
        <w:pStyle w:val="Default"/>
        <w:jc w:val="both"/>
        <w:rPr>
          <w:sz w:val="28"/>
          <w:szCs w:val="28"/>
        </w:rPr>
      </w:pPr>
    </w:p>
    <w:p w:rsidR="00FF2339" w:rsidRDefault="00FF2339" w:rsidP="00AD1CB2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FF2339">
        <w:rPr>
          <w:b/>
          <w:bCs/>
          <w:i/>
          <w:iCs/>
          <w:sz w:val="28"/>
          <w:szCs w:val="28"/>
        </w:rPr>
        <w:t>Методы, в основе которых лежит способ организации занятия:</w:t>
      </w:r>
    </w:p>
    <w:p w:rsid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• словесный (устное изложение, беседа, рассказ, лекция ) </w:t>
      </w:r>
    </w:p>
    <w:p w:rsid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>•</w:t>
      </w:r>
      <w:r w:rsidR="006E6BC2">
        <w:rPr>
          <w:sz w:val="28"/>
          <w:szCs w:val="28"/>
        </w:rPr>
        <w:t xml:space="preserve"> </w:t>
      </w:r>
      <w:r w:rsidRPr="00FF2339">
        <w:rPr>
          <w:sz w:val="28"/>
          <w:szCs w:val="28"/>
        </w:rPr>
        <w:t xml:space="preserve">наглядный (показ видео и </w:t>
      </w:r>
      <w:proofErr w:type="spellStart"/>
      <w:r w:rsidRPr="00FF2339">
        <w:rPr>
          <w:sz w:val="28"/>
          <w:szCs w:val="28"/>
        </w:rPr>
        <w:t>мультимедийных</w:t>
      </w:r>
      <w:proofErr w:type="spellEnd"/>
      <w:r w:rsidRPr="00FF2339">
        <w:rPr>
          <w:sz w:val="28"/>
          <w:szCs w:val="28"/>
        </w:rPr>
        <w:t xml:space="preserve"> материалов, иллюстраций, наблюдение ) </w:t>
      </w:r>
    </w:p>
    <w:p w:rsidR="00FF2339" w:rsidRP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>• практический</w:t>
      </w:r>
      <w:r>
        <w:rPr>
          <w:sz w:val="28"/>
          <w:szCs w:val="28"/>
        </w:rPr>
        <w:t xml:space="preserve"> (</w:t>
      </w:r>
      <w:r w:rsidRPr="00FF2339">
        <w:rPr>
          <w:sz w:val="28"/>
          <w:szCs w:val="28"/>
        </w:rPr>
        <w:t>работа в тетрадях</w:t>
      </w:r>
      <w:r>
        <w:rPr>
          <w:sz w:val="28"/>
          <w:szCs w:val="28"/>
        </w:rPr>
        <w:t>, экскурсии</w:t>
      </w:r>
      <w:r w:rsidRPr="00FF2339">
        <w:rPr>
          <w:sz w:val="28"/>
          <w:szCs w:val="28"/>
        </w:rPr>
        <w:t xml:space="preserve">) </w:t>
      </w:r>
    </w:p>
    <w:p w:rsidR="00FF2339" w:rsidRDefault="00FF2339" w:rsidP="00AD1CB2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F2339" w:rsidRDefault="00FF2339" w:rsidP="00AD1CB2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FF2339">
        <w:rPr>
          <w:b/>
          <w:bCs/>
          <w:i/>
          <w:iCs/>
          <w:sz w:val="28"/>
          <w:szCs w:val="28"/>
        </w:rPr>
        <w:t xml:space="preserve">Методы, в основе которых лежит уровень деятельности детей: </w:t>
      </w:r>
    </w:p>
    <w:p w:rsid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• объяснительно-иллюстративный – дети воспринимают и усваивают готовую информацию </w:t>
      </w:r>
    </w:p>
    <w:p w:rsidR="00FF2339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• репродуктивный – учащиеся воспроизводят полученные знания и освоенные способы деятельности </w:t>
      </w:r>
    </w:p>
    <w:p w:rsidR="006E6BC2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• частично-поисковый – участие детей в коллективном поиске, решение поставленной задачи совместно с педагогом </w:t>
      </w:r>
    </w:p>
    <w:p w:rsidR="00FF2339" w:rsidRPr="00FF2339" w:rsidRDefault="006E6BC2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F2339" w:rsidRPr="00FF2339">
        <w:rPr>
          <w:sz w:val="28"/>
          <w:szCs w:val="28"/>
        </w:rPr>
        <w:t xml:space="preserve">исследовательский – самостоятельная творческая работа учащихся </w:t>
      </w:r>
    </w:p>
    <w:p w:rsidR="00FF2339" w:rsidRDefault="00FF2339" w:rsidP="00AD1CB2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F2339" w:rsidRDefault="00FF2339" w:rsidP="00AD1CB2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FF2339">
        <w:rPr>
          <w:b/>
          <w:bCs/>
          <w:i/>
          <w:iCs/>
          <w:sz w:val="28"/>
          <w:szCs w:val="28"/>
        </w:rPr>
        <w:t xml:space="preserve">Методы, в основе которых лежит форма организации деятельности учащихся на занятиях: </w:t>
      </w:r>
    </w:p>
    <w:p w:rsidR="00FF2339" w:rsidRPr="0009420D" w:rsidRDefault="00FF2339" w:rsidP="00AD1CB2">
      <w:pPr>
        <w:pStyle w:val="Default"/>
        <w:jc w:val="both"/>
        <w:rPr>
          <w:sz w:val="28"/>
          <w:szCs w:val="28"/>
        </w:rPr>
      </w:pPr>
      <w:r w:rsidRPr="00FF2339">
        <w:rPr>
          <w:sz w:val="28"/>
          <w:szCs w:val="28"/>
        </w:rPr>
        <w:t xml:space="preserve">• фронтальный – одновременная работа со всеми учащимися </w:t>
      </w:r>
      <w:r w:rsidR="0009420D">
        <w:rPr>
          <w:sz w:val="28"/>
          <w:szCs w:val="28"/>
        </w:rPr>
        <w:t xml:space="preserve"> </w:t>
      </w:r>
    </w:p>
    <w:p w:rsidR="00FF2339" w:rsidRDefault="00FF2339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 xml:space="preserve">• индивидуально-фронтальный – чередование индивидуальных и фронтальных форм работы </w:t>
      </w:r>
    </w:p>
    <w:p w:rsidR="00FF2339" w:rsidRDefault="00FF2339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 xml:space="preserve">• групповой – организация работы в группах. </w:t>
      </w:r>
    </w:p>
    <w:p w:rsidR="00FF2339" w:rsidRDefault="00FF2339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 индивидуальный – индивидуальное выполнение заданий, решение проблем. • и другие.</w:t>
      </w:r>
    </w:p>
    <w:p w:rsidR="00F45DC5" w:rsidRPr="00FF2339" w:rsidRDefault="00F45DC5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7AF2" w:rsidRPr="00A57AF2" w:rsidRDefault="00A57AF2" w:rsidP="00AD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работы у детей будут сформированы следующие УУД: </w:t>
      </w:r>
    </w:p>
    <w:p w:rsidR="00A57AF2" w:rsidRPr="00A57AF2" w:rsidRDefault="00A57AF2" w:rsidP="00AD1CB2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AF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приобретают знания и навыки безопасного поведения на улице;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 xml:space="preserve">уметь классифицировать транспортные объекты по общему признаку, 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уметь классифицировать дорожные знаки;</w:t>
      </w:r>
      <w:r w:rsidRPr="00A57AF2">
        <w:rPr>
          <w:rFonts w:ascii="Times New Roman" w:hAnsi="Times New Roman" w:cs="Times New Roman"/>
          <w:sz w:val="28"/>
          <w:szCs w:val="28"/>
        </w:rPr>
        <w:tab/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усваивают правила движения по дороге;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понимают сигналы светофоров и регулировщиков;</w:t>
      </w:r>
      <w:r w:rsidRPr="00A57AF2">
        <w:rPr>
          <w:rFonts w:ascii="Times New Roman" w:hAnsi="Times New Roman" w:cs="Times New Roman"/>
          <w:sz w:val="28"/>
          <w:szCs w:val="28"/>
        </w:rPr>
        <w:tab/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усваивают, где можно устраивать игры, ездить на санках, конь</w:t>
      </w:r>
      <w:r w:rsidRPr="00A57AF2">
        <w:rPr>
          <w:rFonts w:ascii="Times New Roman" w:hAnsi="Times New Roman" w:cs="Times New Roman"/>
          <w:sz w:val="28"/>
          <w:szCs w:val="28"/>
        </w:rPr>
        <w:softHyphen/>
        <w:t>ках, лыжах и т. д.;</w:t>
      </w:r>
    </w:p>
    <w:p w:rsid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 xml:space="preserve">учатся пользоваться общественным транспортом, соблюдать правила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 xml:space="preserve">ожидания транспорта на остановке, правила посадки и высадки и т. п.; 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знакомятся со значением дорожных знаков, линий до</w:t>
      </w:r>
      <w:r w:rsidRPr="00A57AF2">
        <w:rPr>
          <w:rFonts w:ascii="Times New Roman" w:hAnsi="Times New Roman" w:cs="Times New Roman"/>
          <w:sz w:val="28"/>
          <w:szCs w:val="28"/>
        </w:rPr>
        <w:softHyphen/>
        <w:t>рожной разметки проезжей части улицы (дороги)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F2">
        <w:rPr>
          <w:rFonts w:ascii="Times New Roman" w:hAnsi="Times New Roman" w:cs="Times New Roman"/>
          <w:sz w:val="28"/>
          <w:szCs w:val="28"/>
        </w:rPr>
        <w:t>знакомятся с основами первой медицинской помощи пострадавшим при дорожно-транспортном происшествии</w:t>
      </w:r>
    </w:p>
    <w:p w:rsidR="00A57AF2" w:rsidRPr="00AD1CB2" w:rsidRDefault="00A57AF2" w:rsidP="00AD1CB2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CB2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Метапредметные: 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осознанный выбор  поступков и поведения, позволяющих сохранять здоровье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освоить способы решения проблем творческого и поискового характера (путем анализа различных дорожных ситуаций, билетов по ПДД)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(дорожные знаки, дорожная разметка) представления информации для создания моделей изучаемых объектов и процессов, схем решения учебных и практических задач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умение строить алгоритм поиска необходимой информации, 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</w:t>
      </w:r>
    </w:p>
    <w:p w:rsidR="00A57AF2" w:rsidRPr="00AD1CB2" w:rsidRDefault="00A57AF2" w:rsidP="00AD1CB2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CB2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формирование установки на безопасный, здоровый образ жизни, 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готовность  использовать полученные знания  в повседневной жизни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движения. 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</w:t>
      </w:r>
    </w:p>
    <w:p w:rsidR="00A57AF2" w:rsidRPr="00A57AF2" w:rsidRDefault="00AD1CB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формирование целостного, социально ориентированного взгляда на мир </w:t>
      </w:r>
    </w:p>
    <w:p w:rsidR="00A57AF2" w:rsidRPr="00A57AF2" w:rsidRDefault="00A57AF2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5FE" w:rsidRPr="00A57AF2" w:rsidRDefault="003945FE" w:rsidP="00AD1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0D0" w:rsidRPr="00AD1CB2" w:rsidRDefault="00BE7B1C" w:rsidP="00AD1C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CB2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Pr="00AD1CB2">
        <w:rPr>
          <w:rFonts w:ascii="Times New Roman" w:hAnsi="Times New Roman" w:cs="Times New Roman"/>
          <w:b/>
          <w:i/>
          <w:sz w:val="28"/>
          <w:szCs w:val="28"/>
        </w:rPr>
        <w:softHyphen/>
        <w:t>щиеся должны знать: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B1C" w:rsidRPr="00582BB9">
        <w:rPr>
          <w:rFonts w:ascii="Times New Roman" w:hAnsi="Times New Roman" w:cs="Times New Roman"/>
          <w:sz w:val="28"/>
          <w:szCs w:val="28"/>
        </w:rPr>
        <w:t>Эле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менты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роги и их 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ние –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F50FFC">
        <w:rPr>
          <w:rFonts w:ascii="Times New Roman" w:hAnsi="Times New Roman" w:cs="Times New Roman"/>
          <w:sz w:val="28"/>
          <w:szCs w:val="28"/>
        </w:rPr>
        <w:softHyphen/>
        <w:t>жая часть, тро</w:t>
      </w:r>
      <w:r w:rsidR="00F50FFC">
        <w:rPr>
          <w:rFonts w:ascii="Times New Roman" w:hAnsi="Times New Roman" w:cs="Times New Roman"/>
          <w:sz w:val="28"/>
          <w:szCs w:val="28"/>
        </w:rPr>
        <w:softHyphen/>
        <w:t>туар, раздели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BE7B1C" w:rsidRPr="00582BB9">
        <w:rPr>
          <w:rFonts w:ascii="Times New Roman" w:hAnsi="Times New Roman" w:cs="Times New Roman"/>
          <w:sz w:val="28"/>
          <w:szCs w:val="28"/>
        </w:rPr>
        <w:t>ная по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лоса, обо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чина, к</w:t>
      </w:r>
      <w:r w:rsidR="00BE7B1C">
        <w:rPr>
          <w:rFonts w:ascii="Times New Roman" w:hAnsi="Times New Roman" w:cs="Times New Roman"/>
          <w:sz w:val="28"/>
          <w:szCs w:val="28"/>
        </w:rPr>
        <w:t>ю</w:t>
      </w:r>
      <w:r w:rsidR="00BE7B1C">
        <w:rPr>
          <w:rFonts w:ascii="Times New Roman" w:hAnsi="Times New Roman" w:cs="Times New Roman"/>
          <w:sz w:val="28"/>
          <w:szCs w:val="28"/>
        </w:rPr>
        <w:softHyphen/>
        <w:t>вет. На</w:t>
      </w:r>
      <w:r w:rsidR="00BE7B1C">
        <w:rPr>
          <w:rFonts w:ascii="Times New Roman" w:hAnsi="Times New Roman" w:cs="Times New Roman"/>
          <w:sz w:val="28"/>
          <w:szCs w:val="28"/>
        </w:rPr>
        <w:softHyphen/>
        <w:t>зна</w:t>
      </w:r>
      <w:r w:rsidR="00BE7B1C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>
        <w:rPr>
          <w:rFonts w:ascii="Times New Roman" w:hAnsi="Times New Roman" w:cs="Times New Roman"/>
          <w:sz w:val="28"/>
          <w:szCs w:val="28"/>
        </w:rPr>
        <w:softHyphen/>
        <w:t>ние  бордюра</w:t>
      </w:r>
      <w:r w:rsidR="00BE7B1C" w:rsidRPr="00582BB9">
        <w:rPr>
          <w:rFonts w:ascii="Times New Roman" w:hAnsi="Times New Roman" w:cs="Times New Roman"/>
          <w:sz w:val="28"/>
          <w:szCs w:val="28"/>
        </w:rPr>
        <w:t xml:space="preserve"> и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ог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7B1C" w:rsidRPr="00582BB9">
        <w:rPr>
          <w:rFonts w:ascii="Times New Roman" w:hAnsi="Times New Roman" w:cs="Times New Roman"/>
          <w:sz w:val="28"/>
          <w:szCs w:val="28"/>
        </w:rPr>
        <w:t>Что та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кое ос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воч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ный путь, его со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став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ляю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щие.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E7B1C" w:rsidRPr="00582BB9">
        <w:rPr>
          <w:rFonts w:ascii="Times New Roman" w:hAnsi="Times New Roman" w:cs="Times New Roman"/>
          <w:sz w:val="28"/>
          <w:szCs w:val="28"/>
        </w:rPr>
        <w:t>Что та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кое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ный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 (не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ли</w:t>
      </w:r>
      <w:r w:rsidR="00F50FFC">
        <w:rPr>
          <w:rFonts w:ascii="Times New Roman" w:hAnsi="Times New Roman" w:cs="Times New Roman"/>
          <w:sz w:val="28"/>
          <w:szCs w:val="28"/>
        </w:rPr>
        <w:softHyphen/>
        <w:t>руе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мый, ре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гу</w:t>
      </w:r>
      <w:r w:rsidR="00F50FFC">
        <w:rPr>
          <w:rFonts w:ascii="Times New Roman" w:hAnsi="Times New Roman" w:cs="Times New Roman"/>
          <w:sz w:val="28"/>
          <w:szCs w:val="28"/>
        </w:rPr>
        <w:softHyphen/>
        <w:t>ли</w:t>
      </w:r>
      <w:r w:rsidR="00F50FFC">
        <w:rPr>
          <w:rFonts w:ascii="Times New Roman" w:hAnsi="Times New Roman" w:cs="Times New Roman"/>
          <w:sz w:val="28"/>
          <w:szCs w:val="28"/>
        </w:rPr>
        <w:softHyphen/>
        <w:t>руе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мый, под</w:t>
      </w:r>
      <w:r>
        <w:rPr>
          <w:rFonts w:ascii="Times New Roman" w:hAnsi="Times New Roman" w:cs="Times New Roman"/>
          <w:sz w:val="28"/>
          <w:szCs w:val="28"/>
        </w:rPr>
        <w:t>зем</w:t>
      </w:r>
      <w:r w:rsidR="00BE7B1C" w:rsidRPr="00582BB9">
        <w:rPr>
          <w:rFonts w:ascii="Times New Roman" w:hAnsi="Times New Roman" w:cs="Times New Roman"/>
          <w:sz w:val="28"/>
          <w:szCs w:val="28"/>
        </w:rPr>
        <w:t>ный, над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зем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ный). Обо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дов</w:t>
      </w:r>
      <w:r w:rsidR="00F50FFC">
        <w:rPr>
          <w:rFonts w:ascii="Times New Roman" w:hAnsi="Times New Roman" w:cs="Times New Roman"/>
          <w:sz w:val="28"/>
          <w:szCs w:val="28"/>
        </w:rPr>
        <w:t>. Пра</w:t>
      </w:r>
      <w:r w:rsidR="00F50FFC">
        <w:rPr>
          <w:rFonts w:ascii="Times New Roman" w:hAnsi="Times New Roman" w:cs="Times New Roman"/>
          <w:sz w:val="28"/>
          <w:szCs w:val="28"/>
        </w:rPr>
        <w:softHyphen/>
        <w:t>вила поль</w:t>
      </w:r>
      <w:r w:rsidR="00F50FFC">
        <w:rPr>
          <w:rFonts w:ascii="Times New Roman" w:hAnsi="Times New Roman" w:cs="Times New Roman"/>
          <w:sz w:val="28"/>
          <w:szCs w:val="28"/>
        </w:rPr>
        <w:softHyphen/>
        <w:t>зо</w:t>
      </w:r>
      <w:r w:rsidR="00F50FFC">
        <w:rPr>
          <w:rFonts w:ascii="Times New Roman" w:hAnsi="Times New Roman" w:cs="Times New Roman"/>
          <w:sz w:val="28"/>
          <w:szCs w:val="28"/>
        </w:rPr>
        <w:softHyphen/>
        <w:t>ва</w:t>
      </w:r>
      <w:r w:rsidR="00F50FFC">
        <w:rPr>
          <w:rFonts w:ascii="Times New Roman" w:hAnsi="Times New Roman" w:cs="Times New Roman"/>
          <w:sz w:val="28"/>
          <w:szCs w:val="28"/>
        </w:rPr>
        <w:softHyphen/>
        <w:t>ния пере</w:t>
      </w:r>
      <w:r w:rsidR="00BE7B1C" w:rsidRPr="00582BB9">
        <w:rPr>
          <w:rFonts w:ascii="Times New Roman" w:hAnsi="Times New Roman" w:cs="Times New Roman"/>
          <w:sz w:val="28"/>
          <w:szCs w:val="28"/>
        </w:rPr>
        <w:t>хо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дами.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7B1C" w:rsidRPr="00582BB9">
        <w:rPr>
          <w:rFonts w:ascii="Times New Roman" w:hAnsi="Times New Roman" w:cs="Times New Roman"/>
          <w:sz w:val="28"/>
          <w:szCs w:val="28"/>
        </w:rPr>
        <w:t>Пра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вила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хода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жей части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роги вне зоны ви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</w:t>
      </w:r>
      <w:r w:rsidR="00F50FFC">
        <w:rPr>
          <w:rFonts w:ascii="Times New Roman" w:hAnsi="Times New Roman" w:cs="Times New Roman"/>
          <w:sz w:val="28"/>
          <w:szCs w:val="28"/>
        </w:rPr>
        <w:t>о</w:t>
      </w:r>
      <w:r w:rsidR="00F50FFC">
        <w:rPr>
          <w:rFonts w:ascii="Times New Roman" w:hAnsi="Times New Roman" w:cs="Times New Roman"/>
          <w:sz w:val="28"/>
          <w:szCs w:val="28"/>
        </w:rPr>
        <w:softHyphen/>
        <w:t>сти пешеход</w:t>
      </w:r>
      <w:r w:rsidR="00BE7B1C" w:rsidRPr="00582BB9">
        <w:rPr>
          <w:rFonts w:ascii="Times New Roman" w:hAnsi="Times New Roman" w:cs="Times New Roman"/>
          <w:sz w:val="28"/>
          <w:szCs w:val="28"/>
        </w:rPr>
        <w:t>ного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хода или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стка.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7B1C" w:rsidRPr="00582BB9">
        <w:rPr>
          <w:rFonts w:ascii="Times New Roman" w:hAnsi="Times New Roman" w:cs="Times New Roman"/>
          <w:sz w:val="28"/>
          <w:szCs w:val="28"/>
        </w:rPr>
        <w:t>Что та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кое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сток. Типы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ков.</w:t>
      </w:r>
      <w:r w:rsidR="00F50FFC">
        <w:rPr>
          <w:rFonts w:ascii="Times New Roman" w:hAnsi="Times New Roman" w:cs="Times New Roman"/>
          <w:sz w:val="28"/>
          <w:szCs w:val="28"/>
        </w:rPr>
        <w:t xml:space="preserve"> Раз</w:t>
      </w:r>
      <w:r w:rsidR="00F50FFC">
        <w:rPr>
          <w:rFonts w:ascii="Times New Roman" w:hAnsi="Times New Roman" w:cs="Times New Roman"/>
          <w:sz w:val="28"/>
          <w:szCs w:val="28"/>
        </w:rPr>
        <w:softHyphen/>
        <w:t>ли</w:t>
      </w:r>
      <w:r w:rsidR="00F50FFC">
        <w:rPr>
          <w:rFonts w:ascii="Times New Roman" w:hAnsi="Times New Roman" w:cs="Times New Roman"/>
          <w:sz w:val="28"/>
          <w:szCs w:val="28"/>
        </w:rPr>
        <w:softHyphen/>
        <w:t>чие ме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жду регулируе</w:t>
      </w:r>
      <w:r w:rsidR="00BE7B1C" w:rsidRPr="00582BB9">
        <w:rPr>
          <w:rFonts w:ascii="Times New Roman" w:hAnsi="Times New Roman" w:cs="Times New Roman"/>
          <w:sz w:val="28"/>
          <w:szCs w:val="28"/>
        </w:rPr>
        <w:t>мым и не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руе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мым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</w:t>
      </w:r>
      <w:r w:rsidR="00F50FFC">
        <w:rPr>
          <w:rFonts w:ascii="Times New Roman" w:hAnsi="Times New Roman" w:cs="Times New Roman"/>
          <w:sz w:val="28"/>
          <w:szCs w:val="28"/>
        </w:rPr>
        <w:t>ами. Пра</w:t>
      </w:r>
      <w:r w:rsidR="00F50FFC">
        <w:rPr>
          <w:rFonts w:ascii="Times New Roman" w:hAnsi="Times New Roman" w:cs="Times New Roman"/>
          <w:sz w:val="28"/>
          <w:szCs w:val="28"/>
        </w:rPr>
        <w:softHyphen/>
        <w:t>вила пе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ре</w:t>
      </w:r>
      <w:r w:rsidR="00F50FFC">
        <w:rPr>
          <w:rFonts w:ascii="Times New Roman" w:hAnsi="Times New Roman" w:cs="Times New Roman"/>
          <w:sz w:val="28"/>
          <w:szCs w:val="28"/>
        </w:rPr>
        <w:softHyphen/>
        <w:t>хода проез</w:t>
      </w:r>
      <w:r w:rsidR="00BE7B1C" w:rsidRPr="00582BB9">
        <w:rPr>
          <w:rFonts w:ascii="Times New Roman" w:hAnsi="Times New Roman" w:cs="Times New Roman"/>
          <w:sz w:val="28"/>
          <w:szCs w:val="28"/>
        </w:rPr>
        <w:t>жей части на них.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7B1C" w:rsidRPr="00582BB9">
        <w:rPr>
          <w:rFonts w:ascii="Times New Roman" w:hAnsi="Times New Roman" w:cs="Times New Roman"/>
          <w:sz w:val="28"/>
          <w:szCs w:val="28"/>
        </w:rPr>
        <w:t>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ние сиг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лов све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фора и 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</w:t>
      </w:r>
      <w:r w:rsidR="009850D0">
        <w:rPr>
          <w:rFonts w:ascii="Times New Roman" w:hAnsi="Times New Roman" w:cs="Times New Roman"/>
          <w:sz w:val="28"/>
          <w:szCs w:val="28"/>
        </w:rPr>
        <w:t>в</w:t>
      </w:r>
      <w:r w:rsidR="009850D0">
        <w:rPr>
          <w:rFonts w:ascii="Times New Roman" w:hAnsi="Times New Roman" w:cs="Times New Roman"/>
          <w:sz w:val="28"/>
          <w:szCs w:val="28"/>
        </w:rPr>
        <w:softHyphen/>
        <w:t>щика. Пра</w:t>
      </w:r>
      <w:r w:rsidR="009850D0">
        <w:rPr>
          <w:rFonts w:ascii="Times New Roman" w:hAnsi="Times New Roman" w:cs="Times New Roman"/>
          <w:sz w:val="28"/>
          <w:szCs w:val="28"/>
        </w:rPr>
        <w:softHyphen/>
        <w:t>вила пе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ре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хода про</w:t>
      </w:r>
      <w:r>
        <w:rPr>
          <w:rFonts w:ascii="Times New Roman" w:hAnsi="Times New Roman" w:cs="Times New Roman"/>
          <w:sz w:val="28"/>
          <w:szCs w:val="28"/>
        </w:rPr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t>жей части по этим сиг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лам.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7B1C" w:rsidRPr="00582BB9">
        <w:rPr>
          <w:rFonts w:ascii="Times New Roman" w:hAnsi="Times New Roman" w:cs="Times New Roman"/>
          <w:sz w:val="28"/>
          <w:szCs w:val="28"/>
        </w:rPr>
        <w:t>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ние пре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сиг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лов, по</w:t>
      </w:r>
      <w:r w:rsidR="009850D0">
        <w:rPr>
          <w:rFonts w:ascii="Times New Roman" w:hAnsi="Times New Roman" w:cs="Times New Roman"/>
          <w:sz w:val="28"/>
          <w:szCs w:val="28"/>
        </w:rPr>
        <w:softHyphen/>
        <w:t>да</w:t>
      </w:r>
      <w:r w:rsidR="009850D0">
        <w:rPr>
          <w:rFonts w:ascii="Times New Roman" w:hAnsi="Times New Roman" w:cs="Times New Roman"/>
          <w:sz w:val="28"/>
          <w:szCs w:val="28"/>
        </w:rPr>
        <w:softHyphen/>
        <w:t>вае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мых во</w:t>
      </w:r>
      <w:r w:rsidR="009850D0">
        <w:rPr>
          <w:rFonts w:ascii="Times New Roman" w:hAnsi="Times New Roman" w:cs="Times New Roman"/>
          <w:sz w:val="28"/>
          <w:szCs w:val="28"/>
        </w:rPr>
        <w:softHyphen/>
        <w:t>ди</w:t>
      </w:r>
      <w:r w:rsidR="009850D0">
        <w:rPr>
          <w:rFonts w:ascii="Times New Roman" w:hAnsi="Times New Roman" w:cs="Times New Roman"/>
          <w:sz w:val="28"/>
          <w:szCs w:val="28"/>
        </w:rPr>
        <w:softHyphen/>
        <w:t>те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лями транс</w:t>
      </w:r>
      <w:r w:rsidR="00BE7B1C" w:rsidRPr="00582BB9">
        <w:rPr>
          <w:rFonts w:ascii="Times New Roman" w:hAnsi="Times New Roman" w:cs="Times New Roman"/>
          <w:sz w:val="28"/>
          <w:szCs w:val="28"/>
        </w:rPr>
        <w:t>порт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средств.</w:t>
      </w:r>
    </w:p>
    <w:p w:rsidR="00BE7B1C" w:rsidRPr="00582BB9" w:rsidRDefault="00AD1CB2" w:rsidP="00AD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7B1C" w:rsidRPr="00582BB9">
        <w:rPr>
          <w:rFonts w:ascii="Times New Roman" w:hAnsi="Times New Roman" w:cs="Times New Roman"/>
          <w:sz w:val="28"/>
          <w:szCs w:val="28"/>
        </w:rPr>
        <w:t>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ние и 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зва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ние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зна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ков и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ной раз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метки.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E7B1C" w:rsidRPr="00582BB9">
        <w:rPr>
          <w:rFonts w:ascii="Times New Roman" w:hAnsi="Times New Roman" w:cs="Times New Roman"/>
          <w:sz w:val="28"/>
          <w:szCs w:val="28"/>
        </w:rPr>
        <w:t>Пра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вила по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хода на тро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туаре</w:t>
      </w:r>
      <w:r w:rsidR="009850D0">
        <w:rPr>
          <w:rFonts w:ascii="Times New Roman" w:hAnsi="Times New Roman" w:cs="Times New Roman"/>
          <w:sz w:val="28"/>
          <w:szCs w:val="28"/>
        </w:rPr>
        <w:t>. Пра</w:t>
      </w:r>
      <w:r w:rsidR="009850D0">
        <w:rPr>
          <w:rFonts w:ascii="Times New Roman" w:hAnsi="Times New Roman" w:cs="Times New Roman"/>
          <w:sz w:val="28"/>
          <w:szCs w:val="28"/>
        </w:rPr>
        <w:softHyphen/>
        <w:t>вила по</w:t>
      </w:r>
      <w:r w:rsidR="009850D0">
        <w:rPr>
          <w:rFonts w:ascii="Times New Roman" w:hAnsi="Times New Roman" w:cs="Times New Roman"/>
          <w:sz w:val="28"/>
          <w:szCs w:val="28"/>
        </w:rPr>
        <w:softHyphen/>
        <w:t>ве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де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ния при дви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E7B1C" w:rsidRPr="00582BB9">
        <w:rPr>
          <w:rFonts w:ascii="Times New Roman" w:hAnsi="Times New Roman" w:cs="Times New Roman"/>
          <w:sz w:val="28"/>
          <w:szCs w:val="28"/>
        </w:rPr>
        <w:t>нии в группе.</w:t>
      </w:r>
    </w:p>
    <w:p w:rsidR="00BE7B1C" w:rsidRPr="00582BB9" w:rsidRDefault="00BE7B1C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B9">
        <w:rPr>
          <w:rFonts w:ascii="Times New Roman" w:hAnsi="Times New Roman" w:cs="Times New Roman"/>
          <w:sz w:val="28"/>
          <w:szCs w:val="28"/>
        </w:rPr>
        <w:t>10.   Пра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вила поль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зо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ва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ния го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ским мар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шрут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ным транс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пор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том и дру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гими ви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дами транс</w:t>
      </w:r>
      <w:r w:rsidRPr="00582BB9">
        <w:rPr>
          <w:rFonts w:ascii="Times New Roman" w:hAnsi="Times New Roman" w:cs="Times New Roman"/>
          <w:sz w:val="28"/>
          <w:szCs w:val="28"/>
        </w:rPr>
        <w:softHyphen/>
        <w:t>порта.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E7B1C" w:rsidRPr="00582BB9">
        <w:rPr>
          <w:rFonts w:ascii="Times New Roman" w:hAnsi="Times New Roman" w:cs="Times New Roman"/>
          <w:sz w:val="28"/>
          <w:szCs w:val="28"/>
        </w:rPr>
        <w:t>Осо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бен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сти по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дов на за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</w:r>
      <w:r w:rsidR="009850D0">
        <w:rPr>
          <w:rFonts w:ascii="Times New Roman" w:hAnsi="Times New Roman" w:cs="Times New Roman"/>
          <w:sz w:val="28"/>
          <w:szCs w:val="28"/>
        </w:rPr>
        <w:t>род</w:t>
      </w:r>
      <w:r w:rsidR="009850D0">
        <w:rPr>
          <w:rFonts w:ascii="Times New Roman" w:hAnsi="Times New Roman" w:cs="Times New Roman"/>
          <w:sz w:val="28"/>
          <w:szCs w:val="28"/>
        </w:rPr>
        <w:softHyphen/>
        <w:t>ной до</w:t>
      </w:r>
      <w:r w:rsidR="009850D0">
        <w:rPr>
          <w:rFonts w:ascii="Times New Roman" w:hAnsi="Times New Roman" w:cs="Times New Roman"/>
          <w:sz w:val="28"/>
          <w:szCs w:val="28"/>
        </w:rPr>
        <w:softHyphen/>
        <w:t>роге. Пра</w:t>
      </w:r>
      <w:r w:rsidR="009850D0">
        <w:rPr>
          <w:rFonts w:ascii="Times New Roman" w:hAnsi="Times New Roman" w:cs="Times New Roman"/>
          <w:sz w:val="28"/>
          <w:szCs w:val="28"/>
        </w:rPr>
        <w:softHyphen/>
        <w:t>вила пере</w:t>
      </w:r>
      <w:r w:rsidR="00BE7B1C" w:rsidRPr="00582BB9">
        <w:rPr>
          <w:rFonts w:ascii="Times New Roman" w:hAnsi="Times New Roman" w:cs="Times New Roman"/>
          <w:sz w:val="28"/>
          <w:szCs w:val="28"/>
        </w:rPr>
        <w:t>хода 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рез же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ные пути.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E7B1C" w:rsidRPr="00582BB9">
        <w:rPr>
          <w:rFonts w:ascii="Times New Roman" w:hAnsi="Times New Roman" w:cs="Times New Roman"/>
          <w:sz w:val="28"/>
          <w:szCs w:val="28"/>
        </w:rPr>
        <w:t>Ти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пич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ные ошибки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дов при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нии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жей части.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E7B1C" w:rsidRPr="00582BB9">
        <w:rPr>
          <w:rFonts w:ascii="Times New Roman" w:hAnsi="Times New Roman" w:cs="Times New Roman"/>
          <w:sz w:val="28"/>
          <w:szCs w:val="28"/>
        </w:rPr>
        <w:t>Безо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пас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ный путь в школу.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E7B1C" w:rsidRPr="00582BB9">
        <w:rPr>
          <w:rFonts w:ascii="Times New Roman" w:hAnsi="Times New Roman" w:cs="Times New Roman"/>
          <w:sz w:val="28"/>
          <w:szCs w:val="28"/>
        </w:rPr>
        <w:t>Где раз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ется иг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рать. Где можно 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дить на са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кат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сред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вах.</w:t>
      </w:r>
    </w:p>
    <w:p w:rsidR="009850D0" w:rsidRPr="009850D0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E7B1C" w:rsidRPr="00582BB9">
        <w:rPr>
          <w:rFonts w:ascii="Times New Roman" w:hAnsi="Times New Roman" w:cs="Times New Roman"/>
          <w:sz w:val="28"/>
          <w:szCs w:val="28"/>
        </w:rPr>
        <w:t>Воз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мож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сти и осо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бен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сти сво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его зре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 и слуха. </w:t>
      </w:r>
    </w:p>
    <w:p w:rsidR="00AD1CB2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D0" w:rsidRPr="00AD1CB2" w:rsidRDefault="00BE7B1C" w:rsidP="00AD1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CB2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Pr="00AD1CB2">
        <w:rPr>
          <w:rFonts w:ascii="Times New Roman" w:hAnsi="Times New Roman" w:cs="Times New Roman"/>
          <w:b/>
          <w:i/>
          <w:sz w:val="28"/>
          <w:szCs w:val="28"/>
        </w:rPr>
        <w:softHyphen/>
        <w:t>щиеся должны уметь: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B1C" w:rsidRPr="00582BB9">
        <w:rPr>
          <w:rFonts w:ascii="Times New Roman" w:hAnsi="Times New Roman" w:cs="Times New Roman"/>
          <w:sz w:val="28"/>
          <w:szCs w:val="28"/>
        </w:rPr>
        <w:t>Оп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лять места 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хода 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рез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жую часть.</w:t>
      </w:r>
    </w:p>
    <w:p w:rsidR="00BE7B1C" w:rsidRPr="00582BB9" w:rsidRDefault="00AD1CB2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7B1C" w:rsidRPr="00582BB9">
        <w:rPr>
          <w:rFonts w:ascii="Times New Roman" w:hAnsi="Times New Roman" w:cs="Times New Roman"/>
          <w:sz w:val="28"/>
          <w:szCs w:val="28"/>
        </w:rPr>
        <w:t>Пе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хо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дить че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рез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жую часть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роги под на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блю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 xml:space="preserve">нием </w:t>
      </w:r>
      <w:r w:rsidR="009850D0">
        <w:rPr>
          <w:rFonts w:ascii="Times New Roman" w:hAnsi="Times New Roman" w:cs="Times New Roman"/>
          <w:sz w:val="28"/>
          <w:szCs w:val="28"/>
        </w:rPr>
        <w:t>и в сопро</w:t>
      </w:r>
      <w:r w:rsidR="00C4213E">
        <w:rPr>
          <w:rFonts w:ascii="Times New Roman" w:hAnsi="Times New Roman" w:cs="Times New Roman"/>
          <w:sz w:val="28"/>
          <w:szCs w:val="28"/>
        </w:rPr>
        <w:t>вож</w:t>
      </w:r>
      <w:r w:rsidR="00BE7B1C" w:rsidRPr="00582BB9">
        <w:rPr>
          <w:rFonts w:ascii="Times New Roman" w:hAnsi="Times New Roman" w:cs="Times New Roman"/>
          <w:sz w:val="28"/>
          <w:szCs w:val="28"/>
        </w:rPr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нии взрос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лого.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7B1C" w:rsidRPr="00582BB9">
        <w:rPr>
          <w:rFonts w:ascii="Times New Roman" w:hAnsi="Times New Roman" w:cs="Times New Roman"/>
          <w:sz w:val="28"/>
          <w:szCs w:val="28"/>
        </w:rPr>
        <w:t>Об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щаться за по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щью к взрос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лым в сл</w:t>
      </w:r>
      <w:r w:rsidR="009850D0">
        <w:rPr>
          <w:rFonts w:ascii="Times New Roman" w:hAnsi="Times New Roman" w:cs="Times New Roman"/>
          <w:sz w:val="28"/>
          <w:szCs w:val="28"/>
        </w:rPr>
        <w:t>у</w:t>
      </w:r>
      <w:r w:rsidR="009850D0">
        <w:rPr>
          <w:rFonts w:ascii="Times New Roman" w:hAnsi="Times New Roman" w:cs="Times New Roman"/>
          <w:sz w:val="28"/>
          <w:szCs w:val="28"/>
        </w:rPr>
        <w:softHyphen/>
        <w:t>чаях за</w:t>
      </w:r>
      <w:r w:rsidR="009850D0">
        <w:rPr>
          <w:rFonts w:ascii="Times New Roman" w:hAnsi="Times New Roman" w:cs="Times New Roman"/>
          <w:sz w:val="28"/>
          <w:szCs w:val="28"/>
        </w:rPr>
        <w:softHyphen/>
        <w:t>труд</w:t>
      </w:r>
      <w:r w:rsidR="009850D0">
        <w:rPr>
          <w:rFonts w:ascii="Times New Roman" w:hAnsi="Times New Roman" w:cs="Times New Roman"/>
          <w:sz w:val="28"/>
          <w:szCs w:val="28"/>
        </w:rPr>
        <w:softHyphen/>
        <w:t>не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ний при пере</w:t>
      </w:r>
      <w:r w:rsidR="00BE7B1C" w:rsidRPr="00582BB9">
        <w:rPr>
          <w:rFonts w:ascii="Times New Roman" w:hAnsi="Times New Roman" w:cs="Times New Roman"/>
          <w:sz w:val="28"/>
          <w:szCs w:val="28"/>
        </w:rPr>
        <w:t>ходе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роги, если уро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нил ка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кой-либо пред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мет на 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ез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жую часть и т. п.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7B1C" w:rsidRPr="00582BB9">
        <w:rPr>
          <w:rFonts w:ascii="Times New Roman" w:hAnsi="Times New Roman" w:cs="Times New Roman"/>
          <w:sz w:val="28"/>
          <w:szCs w:val="28"/>
        </w:rPr>
        <w:t>Поль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ваться го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ским мар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шрут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ным транс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пор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том в со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нии взрос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лого.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7B1C" w:rsidRPr="00582BB9">
        <w:rPr>
          <w:rFonts w:ascii="Times New Roman" w:hAnsi="Times New Roman" w:cs="Times New Roman"/>
          <w:sz w:val="28"/>
          <w:szCs w:val="28"/>
        </w:rPr>
        <w:t>Поль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ваться безо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пас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ной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гой в школу, кру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жок, ма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га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зин и т. п.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7B1C" w:rsidRPr="00582BB9">
        <w:rPr>
          <w:rFonts w:ascii="Times New Roman" w:hAnsi="Times New Roman" w:cs="Times New Roman"/>
          <w:sz w:val="28"/>
          <w:szCs w:val="28"/>
        </w:rPr>
        <w:t>Оп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лять безо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пас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ные места для игр и езд</w:t>
      </w:r>
      <w:r w:rsidR="009850D0">
        <w:rPr>
          <w:rFonts w:ascii="Times New Roman" w:hAnsi="Times New Roman" w:cs="Times New Roman"/>
          <w:sz w:val="28"/>
          <w:szCs w:val="28"/>
        </w:rPr>
        <w:t>ы на ве</w:t>
      </w:r>
      <w:r w:rsidR="009850D0">
        <w:rPr>
          <w:rFonts w:ascii="Times New Roman" w:hAnsi="Times New Roman" w:cs="Times New Roman"/>
          <w:sz w:val="28"/>
          <w:szCs w:val="28"/>
        </w:rPr>
        <w:softHyphen/>
        <w:t>ло</w:t>
      </w:r>
      <w:r w:rsidR="009850D0">
        <w:rPr>
          <w:rFonts w:ascii="Times New Roman" w:hAnsi="Times New Roman" w:cs="Times New Roman"/>
          <w:sz w:val="28"/>
          <w:szCs w:val="28"/>
        </w:rPr>
        <w:softHyphen/>
        <w:t>си</w:t>
      </w:r>
      <w:r w:rsidR="009850D0">
        <w:rPr>
          <w:rFonts w:ascii="Times New Roman" w:hAnsi="Times New Roman" w:cs="Times New Roman"/>
          <w:sz w:val="28"/>
          <w:szCs w:val="28"/>
        </w:rPr>
        <w:softHyphen/>
        <w:t>педе и дру</w:t>
      </w:r>
      <w:r w:rsidR="009850D0">
        <w:rPr>
          <w:rFonts w:ascii="Times New Roman" w:hAnsi="Times New Roman" w:cs="Times New Roman"/>
          <w:sz w:val="28"/>
          <w:szCs w:val="28"/>
        </w:rPr>
        <w:softHyphen/>
        <w:t>гих са</w:t>
      </w:r>
      <w:r w:rsidR="00BE7B1C" w:rsidRPr="00582BB9">
        <w:rPr>
          <w:rFonts w:ascii="Times New Roman" w:hAnsi="Times New Roman" w:cs="Times New Roman"/>
          <w:sz w:val="28"/>
          <w:szCs w:val="28"/>
        </w:rPr>
        <w:t>мо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кат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ных сред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ст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вах.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7B1C" w:rsidRPr="00582BB9">
        <w:rPr>
          <w:rFonts w:ascii="Times New Roman" w:hAnsi="Times New Roman" w:cs="Times New Roman"/>
          <w:sz w:val="28"/>
          <w:szCs w:val="28"/>
        </w:rPr>
        <w:t>Оце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вать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рож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ную си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туа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цию ви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ально (при по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мощи гла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мера).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7B1C" w:rsidRPr="00582BB9">
        <w:rPr>
          <w:rFonts w:ascii="Times New Roman" w:hAnsi="Times New Roman" w:cs="Times New Roman"/>
          <w:sz w:val="28"/>
          <w:szCs w:val="28"/>
        </w:rPr>
        <w:t>Оп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лять ве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чину сво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его шага и ско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рость сво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его дви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E7B1C" w:rsidRPr="00582BB9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E7B1C" w:rsidRPr="00582BB9">
        <w:rPr>
          <w:rFonts w:ascii="Times New Roman" w:hAnsi="Times New Roman" w:cs="Times New Roman"/>
          <w:sz w:val="28"/>
          <w:szCs w:val="28"/>
        </w:rPr>
        <w:t>Оп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лять при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знаки дви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же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ния ав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мо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биля.</w:t>
      </w:r>
    </w:p>
    <w:p w:rsidR="003945FE" w:rsidRDefault="00C4213E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E7B1C" w:rsidRPr="00582BB9">
        <w:rPr>
          <w:rFonts w:ascii="Times New Roman" w:hAnsi="Times New Roman" w:cs="Times New Roman"/>
          <w:sz w:val="28"/>
          <w:szCs w:val="28"/>
        </w:rPr>
        <w:t>Ори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ен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ваться на до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роге и оп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ре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де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лять опас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ные си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туа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ции в тем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ное время су</w:t>
      </w:r>
      <w:r w:rsidR="00BE7B1C" w:rsidRPr="00582BB9">
        <w:rPr>
          <w:rFonts w:ascii="Times New Roman" w:hAnsi="Times New Roman" w:cs="Times New Roman"/>
          <w:sz w:val="28"/>
          <w:szCs w:val="28"/>
        </w:rPr>
        <w:softHyphen/>
        <w:t>ток.</w:t>
      </w:r>
    </w:p>
    <w:p w:rsidR="00F75CE2" w:rsidRDefault="00F75CE2" w:rsidP="009C60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9C60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9C60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60EC" w:rsidRDefault="009C60EC" w:rsidP="009C60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B40AC" w:rsidRDefault="00FB40AC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A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E7842" w:rsidRDefault="002E7842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743" w:type="dxa"/>
        <w:tblLayout w:type="fixed"/>
        <w:tblLook w:val="04A0"/>
      </w:tblPr>
      <w:tblGrid>
        <w:gridCol w:w="993"/>
        <w:gridCol w:w="5103"/>
        <w:gridCol w:w="1417"/>
        <w:gridCol w:w="1559"/>
        <w:gridCol w:w="1276"/>
      </w:tblGrid>
      <w:tr w:rsidR="002E7842" w:rsidTr="000E3E06">
        <w:tc>
          <w:tcPr>
            <w:tcW w:w="10348" w:type="dxa"/>
            <w:gridSpan w:val="5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 план </w:t>
            </w:r>
          </w:p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573304" w:rsidTr="000E3E06">
        <w:tc>
          <w:tcPr>
            <w:tcW w:w="993" w:type="dxa"/>
            <w:vMerge w:val="restart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gridSpan w:val="3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3304" w:rsidTr="000E3E06">
        <w:tc>
          <w:tcPr>
            <w:tcW w:w="993" w:type="dxa"/>
            <w:vMerge/>
          </w:tcPr>
          <w:p w:rsidR="00573304" w:rsidRDefault="00573304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73304" w:rsidRDefault="00573304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573304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</w:t>
            </w:r>
          </w:p>
        </w:tc>
        <w:tc>
          <w:tcPr>
            <w:tcW w:w="1417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2E7842" w:rsidRPr="002E7842" w:rsidRDefault="004A048A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и его транспорт.</w:t>
            </w:r>
          </w:p>
        </w:tc>
        <w:tc>
          <w:tcPr>
            <w:tcW w:w="1417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E7842" w:rsidRPr="002E7842" w:rsidRDefault="004A048A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как переходить дорогу</w:t>
            </w:r>
          </w:p>
        </w:tc>
        <w:tc>
          <w:tcPr>
            <w:tcW w:w="1417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E7842" w:rsidRPr="002E7842" w:rsidRDefault="004A048A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«Безопасный путь в школу»</w:t>
            </w:r>
          </w:p>
        </w:tc>
        <w:tc>
          <w:tcPr>
            <w:tcW w:w="1417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2E7842" w:rsidRPr="002E7842" w:rsidRDefault="004A048A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улицы. Пешеходные ограждения.</w:t>
            </w:r>
          </w:p>
        </w:tc>
        <w:tc>
          <w:tcPr>
            <w:tcW w:w="1417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E7842" w:rsidRPr="002E7842" w:rsidRDefault="004A048A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по правилам дорожного движения</w:t>
            </w:r>
            <w:r w:rsidR="00E25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дороги с односторонним движением.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с двусторонним движением.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путь автомобиля.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транспортные происшествия.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перекрестки.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пешеходного, транспортного светофоров.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«Регулировщик».</w:t>
            </w:r>
          </w:p>
        </w:tc>
        <w:tc>
          <w:tcPr>
            <w:tcW w:w="1417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пассажира в автобусе, троллейбусе и трамвае.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2E7842" w:rsidRPr="002E7842" w:rsidRDefault="00E252F4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– пассажиры»</w:t>
            </w:r>
            <w:r w:rsidR="00A84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2E7842" w:rsidRPr="002E7842" w:rsidRDefault="00A84CE9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Подземный и надземный</w:t>
            </w:r>
            <w:r w:rsidR="00040266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пешеходный переходы.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пешеходов при приближении транспорта.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маршрутный транспорт.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040266" w:rsidRPr="002E7842" w:rsidRDefault="00040266" w:rsidP="000402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остановке.</w:t>
            </w:r>
          </w:p>
        </w:tc>
        <w:tc>
          <w:tcPr>
            <w:tcW w:w="1417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 после выхода из транспорта.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Pr="009C60EC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E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2E7842" w:rsidRPr="009C60EC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EC">
              <w:rPr>
                <w:rFonts w:ascii="Times New Roman" w:hAnsi="Times New Roman" w:cs="Times New Roman"/>
                <w:sz w:val="28"/>
                <w:szCs w:val="28"/>
              </w:rPr>
              <w:t>Информационно-указательные знаки.</w:t>
            </w:r>
          </w:p>
        </w:tc>
        <w:tc>
          <w:tcPr>
            <w:tcW w:w="1417" w:type="dxa"/>
          </w:tcPr>
          <w:p w:rsidR="002E7842" w:rsidRPr="009C60EC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9C60EC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и нельзя играть.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для игр.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игр рядом с проезжей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велосипеда и его устройство.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2E78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ПДД.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0E3E06" w:rsidP="002E78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в гостях у ребят.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0E3E06" w:rsidP="002E78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2E7842" w:rsidRPr="002E7842" w:rsidRDefault="0004026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«Мы знаем правила дорожного движения»</w:t>
            </w:r>
          </w:p>
        </w:tc>
        <w:tc>
          <w:tcPr>
            <w:tcW w:w="1417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842" w:rsidRPr="002E7842" w:rsidRDefault="002E784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842" w:rsidRPr="002E7842" w:rsidRDefault="0041460D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42" w:rsidTr="000E3E06">
        <w:tc>
          <w:tcPr>
            <w:tcW w:w="993" w:type="dxa"/>
          </w:tcPr>
          <w:p w:rsidR="002E7842" w:rsidRDefault="002E7842" w:rsidP="002E78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842" w:rsidRPr="002E7842" w:rsidRDefault="000E3E06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2E7842" w:rsidRPr="002E7842" w:rsidRDefault="003A2B9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2E7842" w:rsidRPr="002E7842" w:rsidRDefault="003A2B9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E7842" w:rsidRPr="002E7842" w:rsidRDefault="003A2B92" w:rsidP="00FB40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E3E06" w:rsidTr="000E3E06">
        <w:tc>
          <w:tcPr>
            <w:tcW w:w="10348" w:type="dxa"/>
            <w:gridSpan w:val="5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 план </w:t>
            </w:r>
          </w:p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0E3E06" w:rsidTr="000E3E06">
        <w:tc>
          <w:tcPr>
            <w:tcW w:w="99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gridSpan w:val="3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E3E06" w:rsidTr="000E3E06">
        <w:tc>
          <w:tcPr>
            <w:tcW w:w="99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улице и дороге.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учимся соблюдать правила дорожного движения.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по правилам дорожного движения.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пешеходов по скользкой дороге.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путь автомобиля.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в микрорайоне школы.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 при переходе дороги.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Подземный и наземный пешеходные переходы.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перекрестков.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сигналы, подаваемые водителем.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перекрестки.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 на регулируемом перекрестке.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Регулировщик и его сигналы.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0E3E06" w:rsidRPr="002E7842" w:rsidRDefault="00322D9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пешеходов по этим сигналам.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0E3E06" w:rsidRPr="002E7842" w:rsidRDefault="00322D9A" w:rsidP="003F7B8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регулировщику нужен ж</w:t>
            </w:r>
            <w:r w:rsidR="003F7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зл?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пассажиров в общественном транспорте.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 при движении к остановке.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трамвае и на других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маршрутным такси.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разметка.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в школу.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школы.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игр вблизи проезжей части.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дорожно-транспортных происшествий с детьми.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глазами водителей.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обстановка в разное время года.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ПДД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«Мы знаем ПДД».</w:t>
            </w:r>
          </w:p>
        </w:tc>
        <w:tc>
          <w:tcPr>
            <w:tcW w:w="1417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E3E06" w:rsidRPr="002E7842" w:rsidRDefault="0095349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E3E06" w:rsidRPr="002E7842" w:rsidRDefault="003F7B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75CE2" w:rsidRDefault="00F75CE2" w:rsidP="009534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743" w:type="dxa"/>
        <w:tblLayout w:type="fixed"/>
        <w:tblLook w:val="04A0"/>
      </w:tblPr>
      <w:tblGrid>
        <w:gridCol w:w="993"/>
        <w:gridCol w:w="5103"/>
        <w:gridCol w:w="1417"/>
        <w:gridCol w:w="1559"/>
        <w:gridCol w:w="1276"/>
      </w:tblGrid>
      <w:tr w:rsidR="000E3E06" w:rsidTr="000E3E06">
        <w:tc>
          <w:tcPr>
            <w:tcW w:w="10348" w:type="dxa"/>
            <w:gridSpan w:val="5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 план </w:t>
            </w:r>
          </w:p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0E3E06" w:rsidTr="000E3E06">
        <w:tc>
          <w:tcPr>
            <w:tcW w:w="99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gridSpan w:val="3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E3E06" w:rsidTr="000E3E06">
        <w:tc>
          <w:tcPr>
            <w:tcW w:w="99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E06" w:rsidRPr="002E7842" w:rsidRDefault="0095349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на дороге.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E3E06" w:rsidRPr="002E7842" w:rsidRDefault="0095349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движения и торможения автомобиля.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E06" w:rsidRPr="002E7842" w:rsidRDefault="0095349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пешеходов в разное время года.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 при переходе проезжей части.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дорожно-транспортных происшествий с детьми.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 при переходе проезжей части.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перекрестки.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светофора.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Регулировщик и его сигналы.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дорожной полиции.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ПДД.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перехода улицы, где 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пешеходного перехода.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автобусе и троллейбусе.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Автобусные и трамвайные остановки в микрорайоне.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автобусом и троллейбусом.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0E3E06" w:rsidRPr="002E7842" w:rsidRDefault="00125209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трамвае.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пользовании маршрутным такси.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разметка.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дорожных знаков.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игр вблизи железнодорожных путей.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соревнования на велосипедах.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загородных дорог.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Опасности, подстерегающие пешехода на загородной дороге.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глазами водителей.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Дорожно-транспортные происшествия.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ДТП.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ПДД.</w:t>
            </w:r>
          </w:p>
        </w:tc>
        <w:tc>
          <w:tcPr>
            <w:tcW w:w="1417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соревнование по ПДД.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210CEF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743" w:type="dxa"/>
        <w:tblLayout w:type="fixed"/>
        <w:tblLook w:val="04A0"/>
      </w:tblPr>
      <w:tblGrid>
        <w:gridCol w:w="993"/>
        <w:gridCol w:w="5103"/>
        <w:gridCol w:w="1417"/>
        <w:gridCol w:w="1559"/>
        <w:gridCol w:w="1276"/>
      </w:tblGrid>
      <w:tr w:rsidR="000E3E06" w:rsidTr="000E3E06">
        <w:tc>
          <w:tcPr>
            <w:tcW w:w="10348" w:type="dxa"/>
            <w:gridSpan w:val="5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 план </w:t>
            </w:r>
          </w:p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</w:t>
            </w:r>
          </w:p>
        </w:tc>
      </w:tr>
      <w:tr w:rsidR="000E3E06" w:rsidTr="000E3E06">
        <w:tc>
          <w:tcPr>
            <w:tcW w:w="99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gridSpan w:val="3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E3E06" w:rsidTr="000E3E06">
        <w:tc>
          <w:tcPr>
            <w:tcW w:w="99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транспортных средств.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Знаем ли мы правила дорожного движения.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ПДД. Тест по ПДД.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по ПДД.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 ПДД.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переходы, знаки.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предупредительных сигналов.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звуковых сигналов.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учащихся группами.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движения учащихся в колонне.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посадки учащихся в общественный транспорт.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людей.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перевозки людей.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при перевозке людей.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и высадки.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перевозки на грузовых автомобилях.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0E3E06" w:rsidRPr="002E7842" w:rsidRDefault="0061025C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«равнозначные» и «неравнозначные» дороги.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автомобилей специальными приборами.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автомобили.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водителя.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дорожных ситуаций.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по ПДД.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для пешеходов и велосипедистов.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велосипедиста.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ПДД.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соревнование по ПДД.</w:t>
            </w:r>
          </w:p>
        </w:tc>
        <w:tc>
          <w:tcPr>
            <w:tcW w:w="141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0E3E06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E3E06" w:rsidRPr="002E7842" w:rsidRDefault="00B4777D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743" w:type="dxa"/>
        <w:tblLayout w:type="fixed"/>
        <w:tblLook w:val="04A0"/>
      </w:tblPr>
      <w:tblGrid>
        <w:gridCol w:w="993"/>
        <w:gridCol w:w="5387"/>
        <w:gridCol w:w="1276"/>
        <w:gridCol w:w="1559"/>
        <w:gridCol w:w="992"/>
      </w:tblGrid>
      <w:tr w:rsidR="000E3E06" w:rsidTr="004A048A">
        <w:tc>
          <w:tcPr>
            <w:tcW w:w="10207" w:type="dxa"/>
            <w:gridSpan w:val="5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 план </w:t>
            </w:r>
          </w:p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год обучения</w:t>
            </w:r>
          </w:p>
        </w:tc>
      </w:tr>
      <w:tr w:rsidR="000E3E06" w:rsidTr="004A048A">
        <w:tc>
          <w:tcPr>
            <w:tcW w:w="993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3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E3E06" w:rsidTr="004A048A">
        <w:tc>
          <w:tcPr>
            <w:tcW w:w="993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ПДД.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Дорога, что ты расскажешь о себе?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перекрестков.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Выход на улицы города.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Дорожно-транспортные происшествия.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 «Будь внимательным и осторожным»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службы безопасности и спасения.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Наблюдение за работой ГИБДД на улицах города.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был первый транспорт.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транспортные средства – источник повышенной опасности.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– зона повышенной опасности.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– пассажир».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на транспорте.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дорожных знаков.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дорожных знаков. Конкурс рисунков.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0E3E06" w:rsidRPr="002E7842" w:rsidRDefault="00220328" w:rsidP="002203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какой знак».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«Знатоки дорожных знаков».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светофора.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светофоров.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о Светофоре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«Знание видов светофоров и их сигналов».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велосипеда.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 на велосипеде.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0E3E06" w:rsidRPr="002E7842" w:rsidRDefault="00220328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 «Юный велосипедист, запомни!»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велосипедиста, роллера,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скейтбордиста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«Знание правил движения на велосипеде»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«Я – велосипедист»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этикет.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на дороге – путь к дорожной безопасности.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 дороге. Как ее избежать.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правилам дорожного движения.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7" w:type="dxa"/>
          </w:tcPr>
          <w:p w:rsidR="000E3E06" w:rsidRPr="002E7842" w:rsidRDefault="004A048A" w:rsidP="000E3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«Мы знаем правила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1276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06" w:rsidRPr="002E7842" w:rsidTr="004A048A">
        <w:tc>
          <w:tcPr>
            <w:tcW w:w="993" w:type="dxa"/>
          </w:tcPr>
          <w:p w:rsidR="000E3E06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E3E06" w:rsidRPr="002E7842" w:rsidRDefault="000E3E06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E3E06" w:rsidRPr="002E7842" w:rsidRDefault="004A048A" w:rsidP="000E3E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E3E06" w:rsidRDefault="000E3E06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AC" w:rsidRDefault="00FB40AC" w:rsidP="00AD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AC" w:rsidRPr="00FB40AC" w:rsidRDefault="00FB40AC" w:rsidP="00FB40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AC">
        <w:rPr>
          <w:rFonts w:ascii="Times New Roman" w:hAnsi="Times New Roman" w:cs="Times New Roman"/>
          <w:b/>
          <w:sz w:val="28"/>
          <w:szCs w:val="28"/>
        </w:rPr>
        <w:t>Материально-техническое и учебно-методическое обеспечение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Экран </w:t>
      </w:r>
      <w:r w:rsidRPr="00FB40AC">
        <w:rPr>
          <w:rFonts w:ascii="Times New Roman" w:hAnsi="Times New Roman" w:cs="Times New Roman"/>
          <w:sz w:val="28"/>
          <w:szCs w:val="28"/>
        </w:rPr>
        <w:t xml:space="preserve"> и проектор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Ноутбук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Обучающий игровой комплекс «Букварь пешехода»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Дидактическая игра «Дорожные знаки»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Игры настольные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40AC">
        <w:rPr>
          <w:rFonts w:ascii="Times New Roman" w:hAnsi="Times New Roman" w:cs="Times New Roman"/>
          <w:sz w:val="28"/>
          <w:szCs w:val="28"/>
        </w:rPr>
        <w:t xml:space="preserve"> набор «Дорожная безопасность» 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233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AC">
        <w:rPr>
          <w:rFonts w:ascii="Times New Roman" w:hAnsi="Times New Roman" w:cs="Times New Roman"/>
          <w:sz w:val="28"/>
          <w:szCs w:val="28"/>
        </w:rPr>
        <w:t>Доступ к сети Интернет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B40AC" w:rsidRPr="00FB40AC" w:rsidRDefault="00FB40AC" w:rsidP="00FB40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40AC" w:rsidRDefault="00FB40AC" w:rsidP="00FB40AC">
      <w:pPr>
        <w:jc w:val="both"/>
        <w:rPr>
          <w:sz w:val="28"/>
          <w:szCs w:val="28"/>
        </w:rPr>
      </w:pPr>
    </w:p>
    <w:p w:rsidR="00A22421" w:rsidRPr="00A22421" w:rsidRDefault="00A22421" w:rsidP="0043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421" w:rsidRPr="00A22421" w:rsidSect="0066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080"/>
    <w:multiLevelType w:val="hybridMultilevel"/>
    <w:tmpl w:val="1A1AD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965CEB"/>
    <w:multiLevelType w:val="hybridMultilevel"/>
    <w:tmpl w:val="11986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27CC0"/>
    <w:multiLevelType w:val="hybridMultilevel"/>
    <w:tmpl w:val="1C1E1B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4BF3276"/>
    <w:multiLevelType w:val="hybridMultilevel"/>
    <w:tmpl w:val="50CC3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05DE7"/>
    <w:multiLevelType w:val="hybridMultilevel"/>
    <w:tmpl w:val="D4F662A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17DE"/>
    <w:rsid w:val="0003186C"/>
    <w:rsid w:val="00040266"/>
    <w:rsid w:val="0009420D"/>
    <w:rsid w:val="000A603B"/>
    <w:rsid w:val="000A695F"/>
    <w:rsid w:val="000E3E06"/>
    <w:rsid w:val="00125209"/>
    <w:rsid w:val="00154FD6"/>
    <w:rsid w:val="00173647"/>
    <w:rsid w:val="00176C4E"/>
    <w:rsid w:val="00210CEF"/>
    <w:rsid w:val="00220328"/>
    <w:rsid w:val="002B11D2"/>
    <w:rsid w:val="002B17DE"/>
    <w:rsid w:val="002E7842"/>
    <w:rsid w:val="00322D9A"/>
    <w:rsid w:val="003322BC"/>
    <w:rsid w:val="0033735E"/>
    <w:rsid w:val="003945FE"/>
    <w:rsid w:val="003A2B92"/>
    <w:rsid w:val="003F7B8A"/>
    <w:rsid w:val="0041460D"/>
    <w:rsid w:val="0043207F"/>
    <w:rsid w:val="00464E0A"/>
    <w:rsid w:val="00495263"/>
    <w:rsid w:val="004A048A"/>
    <w:rsid w:val="00547616"/>
    <w:rsid w:val="00573304"/>
    <w:rsid w:val="0058194A"/>
    <w:rsid w:val="005B1515"/>
    <w:rsid w:val="0061025C"/>
    <w:rsid w:val="006619B2"/>
    <w:rsid w:val="006E6BC2"/>
    <w:rsid w:val="00752420"/>
    <w:rsid w:val="00793574"/>
    <w:rsid w:val="008D5342"/>
    <w:rsid w:val="008F1A47"/>
    <w:rsid w:val="0095349D"/>
    <w:rsid w:val="0098041D"/>
    <w:rsid w:val="009850D0"/>
    <w:rsid w:val="009A5D24"/>
    <w:rsid w:val="009C60EC"/>
    <w:rsid w:val="009D1956"/>
    <w:rsid w:val="00A22421"/>
    <w:rsid w:val="00A5580C"/>
    <w:rsid w:val="00A57AF2"/>
    <w:rsid w:val="00A61B70"/>
    <w:rsid w:val="00A84CE9"/>
    <w:rsid w:val="00AB7D77"/>
    <w:rsid w:val="00AD1CB2"/>
    <w:rsid w:val="00AD7EEE"/>
    <w:rsid w:val="00B35C54"/>
    <w:rsid w:val="00B4777D"/>
    <w:rsid w:val="00BA0803"/>
    <w:rsid w:val="00BE7B1C"/>
    <w:rsid w:val="00C120BA"/>
    <w:rsid w:val="00C34563"/>
    <w:rsid w:val="00C4213E"/>
    <w:rsid w:val="00C515CF"/>
    <w:rsid w:val="00E252F4"/>
    <w:rsid w:val="00E717A1"/>
    <w:rsid w:val="00E71881"/>
    <w:rsid w:val="00EC5A11"/>
    <w:rsid w:val="00F45DC5"/>
    <w:rsid w:val="00F50FFC"/>
    <w:rsid w:val="00F75CE2"/>
    <w:rsid w:val="00FB40AC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B2"/>
  </w:style>
  <w:style w:type="paragraph" w:styleId="1">
    <w:name w:val="heading 1"/>
    <w:basedOn w:val="a"/>
    <w:next w:val="a"/>
    <w:link w:val="10"/>
    <w:uiPriority w:val="9"/>
    <w:qFormat/>
    <w:rsid w:val="00A22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B17DE"/>
    <w:pPr>
      <w:spacing w:after="0" w:line="240" w:lineRule="auto"/>
    </w:pPr>
  </w:style>
  <w:style w:type="table" w:styleId="a6">
    <w:name w:val="Table Grid"/>
    <w:basedOn w:val="a1"/>
    <w:uiPriority w:val="59"/>
    <w:rsid w:val="00AB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2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32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37B7-6623-4D12-94C8-691ED48D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20</cp:revision>
  <cp:lastPrinted>2021-11-10T04:35:00Z</cp:lastPrinted>
  <dcterms:created xsi:type="dcterms:W3CDTF">2014-11-10T03:01:00Z</dcterms:created>
  <dcterms:modified xsi:type="dcterms:W3CDTF">2021-11-10T04:36:00Z</dcterms:modified>
</cp:coreProperties>
</file>